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021C" w14:textId="4E5F5A1B" w:rsidR="0025679F" w:rsidRDefault="006A6875" w:rsidP="00E97C2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Professor </w:t>
      </w:r>
      <w:r w:rsidR="00E97C2C" w:rsidRPr="00E97C2C">
        <w:rPr>
          <w:rFonts w:ascii="Garamond" w:hAnsi="Garamond"/>
          <w:b/>
        </w:rPr>
        <w:t>Dan Awrey</w:t>
      </w:r>
    </w:p>
    <w:p w14:paraId="3B10ABCE" w14:textId="1D934827" w:rsidR="006A6875" w:rsidRDefault="00B56181" w:rsidP="00E97C2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Cornell Law School</w:t>
      </w:r>
    </w:p>
    <w:p w14:paraId="0A6135F3" w14:textId="77777777" w:rsidR="006A6875" w:rsidRPr="00E97C2C" w:rsidRDefault="006A6875" w:rsidP="00E97C2C">
      <w:pPr>
        <w:jc w:val="center"/>
        <w:rPr>
          <w:rFonts w:ascii="Garamond" w:hAnsi="Garamond"/>
          <w:b/>
        </w:rPr>
      </w:pPr>
    </w:p>
    <w:p w14:paraId="62BBD87B" w14:textId="36EE6AA1" w:rsidR="00E97C2C" w:rsidRPr="00E97C2C" w:rsidRDefault="006D4A58" w:rsidP="006A6875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37D6AF1" wp14:editId="348EDCD0">
            <wp:extent cx="2087995" cy="2277813"/>
            <wp:effectExtent l="0" t="0" r="0" b="0"/>
            <wp:docPr id="1" name="Picture 1" descr="A person wearing a suit and tie smiling and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suit and tie smiling and looking at the camer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96" cy="231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CD9FF" w14:textId="19712101" w:rsidR="00E97C2C" w:rsidRDefault="00E97C2C" w:rsidP="00E97C2C">
      <w:pPr>
        <w:jc w:val="center"/>
        <w:rPr>
          <w:rFonts w:ascii="Garamond" w:hAnsi="Garamond"/>
        </w:rPr>
      </w:pPr>
    </w:p>
    <w:p w14:paraId="79F3FA61" w14:textId="77777777" w:rsidR="00E97C2C" w:rsidRDefault="00E97C2C" w:rsidP="00E97C2C">
      <w:pPr>
        <w:jc w:val="both"/>
        <w:rPr>
          <w:rFonts w:ascii="Garamond" w:hAnsi="Garamond"/>
        </w:rPr>
      </w:pPr>
    </w:p>
    <w:p w14:paraId="4BEF02D0" w14:textId="359E9D94" w:rsidR="006363F6" w:rsidRPr="00871397" w:rsidRDefault="006D4A58" w:rsidP="00871397">
      <w:pPr>
        <w:spacing w:line="259" w:lineRule="auto"/>
        <w:ind w:firstLine="720"/>
        <w:jc w:val="both"/>
        <w:rPr>
          <w:rFonts w:ascii="Garamond" w:hAnsi="Garamond"/>
        </w:rPr>
      </w:pPr>
      <w:r w:rsidRPr="006D4A58">
        <w:rPr>
          <w:rFonts w:ascii="Garamond" w:hAnsi="Garamond"/>
        </w:rPr>
        <w:t>Dan Awrey is a Professor of Law at Cornell Law School. Dan</w:t>
      </w:r>
      <w:r w:rsidR="006363F6">
        <w:rPr>
          <w:rFonts w:ascii="Garamond" w:hAnsi="Garamond"/>
        </w:rPr>
        <w:t>’</w:t>
      </w:r>
      <w:r w:rsidRPr="006D4A58">
        <w:rPr>
          <w:rFonts w:ascii="Garamond" w:hAnsi="Garamond"/>
        </w:rPr>
        <w:t>s teaching and research interests reside in the area of financial regulation and, more specifically, the regulation of banks, investment funds, derivatives markets,</w:t>
      </w:r>
      <w:r w:rsidR="006363F6">
        <w:rPr>
          <w:rFonts w:ascii="Garamond" w:hAnsi="Garamond"/>
        </w:rPr>
        <w:t xml:space="preserve"> payment systems,</w:t>
      </w:r>
      <w:r w:rsidRPr="006D4A58">
        <w:rPr>
          <w:rFonts w:ascii="Garamond" w:hAnsi="Garamond"/>
        </w:rPr>
        <w:t xml:space="preserve"> and financial market infrastructure. Dan has undertaken research and provided advice at the request of organizations including the Bank for International Settlements, </w:t>
      </w:r>
      <w:r w:rsidR="000971CA">
        <w:rPr>
          <w:rFonts w:ascii="Garamond" w:hAnsi="Garamond"/>
        </w:rPr>
        <w:t xml:space="preserve">U.S. Treasury Department, Federal Reserve Board, </w:t>
      </w:r>
      <w:r w:rsidR="003618BC">
        <w:rPr>
          <w:rFonts w:ascii="Garamond" w:hAnsi="Garamond"/>
        </w:rPr>
        <w:t xml:space="preserve">the President’s Working Group on Financial Markets, </w:t>
      </w:r>
      <w:r w:rsidRPr="006D4A58">
        <w:rPr>
          <w:rFonts w:ascii="Garamond" w:hAnsi="Garamond"/>
        </w:rPr>
        <w:t>H</w:t>
      </w:r>
      <w:r w:rsidR="003618BC">
        <w:rPr>
          <w:rFonts w:ascii="Garamond" w:hAnsi="Garamond"/>
        </w:rPr>
        <w:t>er Majesty’s</w:t>
      </w:r>
      <w:r w:rsidRPr="006D4A58">
        <w:rPr>
          <w:rFonts w:ascii="Garamond" w:hAnsi="Garamond"/>
        </w:rPr>
        <w:t xml:space="preserve"> Treasury, UK Financial Conduct Authority, Commonwealth Secretariat,</w:t>
      </w:r>
      <w:r w:rsidR="00E224C7">
        <w:rPr>
          <w:rFonts w:ascii="Garamond" w:hAnsi="Garamond"/>
        </w:rPr>
        <w:t xml:space="preserve"> Finance Canada,</w:t>
      </w:r>
      <w:r w:rsidRPr="006D4A58">
        <w:rPr>
          <w:rFonts w:ascii="Garamond" w:hAnsi="Garamond"/>
        </w:rPr>
        <w:t xml:space="preserve"> and European Securities and Markets Authority. </w:t>
      </w:r>
      <w:r w:rsidR="00871397">
        <w:rPr>
          <w:rFonts w:ascii="Garamond" w:hAnsi="Garamond"/>
        </w:rPr>
        <w:t xml:space="preserve"> </w:t>
      </w:r>
      <w:r w:rsidRPr="006D4A58">
        <w:rPr>
          <w:rFonts w:ascii="Garamond" w:hAnsi="Garamond"/>
        </w:rPr>
        <w:t xml:space="preserve">Dan is </w:t>
      </w:r>
      <w:r>
        <w:rPr>
          <w:rFonts w:ascii="Garamond" w:hAnsi="Garamond"/>
        </w:rPr>
        <w:t>a</w:t>
      </w:r>
      <w:r w:rsidRPr="006D4A58">
        <w:rPr>
          <w:rFonts w:ascii="Garamond" w:hAnsi="Garamond"/>
        </w:rPr>
        <w:t xml:space="preserve"> co-author of one of the leading textbooks on financial regulation, </w:t>
      </w:r>
      <w:r w:rsidRPr="006D4A58">
        <w:rPr>
          <w:rFonts w:ascii="Garamond" w:hAnsi="Garamond"/>
          <w:i/>
          <w:iCs/>
        </w:rPr>
        <w:t>Principles of Financial Regulation</w:t>
      </w:r>
      <w:r w:rsidRPr="006D4A58">
        <w:rPr>
          <w:rFonts w:ascii="Garamond" w:hAnsi="Garamond"/>
        </w:rPr>
        <w:t>, published by Oxford University Press</w:t>
      </w:r>
      <w:r w:rsidR="006363F6">
        <w:rPr>
          <w:rFonts w:ascii="Garamond" w:hAnsi="Garamond"/>
        </w:rPr>
        <w:t xml:space="preserve">. </w:t>
      </w:r>
      <w:r w:rsidR="00871397">
        <w:rPr>
          <w:rFonts w:ascii="Garamond" w:hAnsi="Garamond"/>
        </w:rPr>
        <w:t>He</w:t>
      </w:r>
      <w:r w:rsidRPr="006D4A58">
        <w:rPr>
          <w:rFonts w:ascii="Garamond" w:hAnsi="Garamond"/>
        </w:rPr>
        <w:t xml:space="preserve"> is also a founding co-managing editor of the </w:t>
      </w:r>
      <w:r w:rsidRPr="006D4A58">
        <w:rPr>
          <w:rFonts w:ascii="Garamond" w:hAnsi="Garamond"/>
          <w:i/>
          <w:iCs/>
        </w:rPr>
        <w:t>Journal of Financial Regulation</w:t>
      </w:r>
      <w:r w:rsidRPr="006D4A58">
        <w:rPr>
          <w:rFonts w:ascii="Garamond" w:hAnsi="Garamond"/>
        </w:rPr>
        <w:t>.</w:t>
      </w:r>
      <w:r w:rsidR="00871397">
        <w:rPr>
          <w:rFonts w:ascii="Garamond" w:hAnsi="Garamond"/>
        </w:rPr>
        <w:t xml:space="preserve"> </w:t>
      </w:r>
      <w:r w:rsidR="001B2984">
        <w:rPr>
          <w:rFonts w:ascii="Garamond" w:hAnsi="Garamond"/>
        </w:rPr>
        <w:t>Before entering academia, Dan was director of law and corporate affairs for a global investment management firm and, prior to that, a securities lawyer at a major Canadian law firm.</w:t>
      </w:r>
    </w:p>
    <w:sectPr w:rsidR="006363F6" w:rsidRPr="00871397" w:rsidSect="00B010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2C"/>
    <w:rsid w:val="000971CA"/>
    <w:rsid w:val="000B21B6"/>
    <w:rsid w:val="001B2984"/>
    <w:rsid w:val="002470DC"/>
    <w:rsid w:val="0035644A"/>
    <w:rsid w:val="003618BC"/>
    <w:rsid w:val="004A1094"/>
    <w:rsid w:val="006363F6"/>
    <w:rsid w:val="006A6875"/>
    <w:rsid w:val="006D4A58"/>
    <w:rsid w:val="00871397"/>
    <w:rsid w:val="008A7292"/>
    <w:rsid w:val="0092590B"/>
    <w:rsid w:val="00942559"/>
    <w:rsid w:val="00AC4C10"/>
    <w:rsid w:val="00B01070"/>
    <w:rsid w:val="00B56181"/>
    <w:rsid w:val="00E224C7"/>
    <w:rsid w:val="00E3797A"/>
    <w:rsid w:val="00E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D5D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C2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E97C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A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A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J Awrey</cp:lastModifiedBy>
  <cp:revision>3</cp:revision>
  <dcterms:created xsi:type="dcterms:W3CDTF">2022-11-18T13:30:00Z</dcterms:created>
  <dcterms:modified xsi:type="dcterms:W3CDTF">2022-11-18T13:33:00Z</dcterms:modified>
</cp:coreProperties>
</file>