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731B4" w14:textId="2B81CC1E" w:rsidR="00945975" w:rsidRDefault="00E259AA">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Press release from The P.R.I.M.E. Finance Foundation</w:t>
      </w:r>
      <w:r w:rsidR="00D93C2A">
        <w:rPr>
          <w:rFonts w:ascii="Times New Roman" w:eastAsia="Times New Roman" w:hAnsi="Times New Roman" w:cs="Times New Roman"/>
          <w:i/>
          <w:sz w:val="24"/>
          <w:szCs w:val="24"/>
          <w:lang w:val="en-GB"/>
        </w:rPr>
        <w:t>,</w:t>
      </w:r>
      <w:r>
        <w:rPr>
          <w:rFonts w:ascii="Times New Roman" w:eastAsia="Times New Roman" w:hAnsi="Times New Roman" w:cs="Times New Roman"/>
          <w:i/>
          <w:sz w:val="24"/>
          <w:szCs w:val="24"/>
        </w:rPr>
        <w:t xml:space="preserve"> The Hague, 25 June 2020 — for immediate release</w:t>
      </w:r>
    </w:p>
    <w:p w14:paraId="7EEA9942" w14:textId="48096558" w:rsidR="00945975" w:rsidRDefault="00E259A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Tim </w:t>
      </w:r>
      <w:proofErr w:type="spellStart"/>
      <w:r>
        <w:rPr>
          <w:rFonts w:ascii="Times New Roman" w:eastAsia="Times New Roman" w:hAnsi="Times New Roman" w:cs="Times New Roman"/>
          <w:b/>
          <w:color w:val="222222"/>
          <w:sz w:val="24"/>
          <w:szCs w:val="24"/>
        </w:rPr>
        <w:t>Massad</w:t>
      </w:r>
      <w:proofErr w:type="spellEnd"/>
      <w:r>
        <w:rPr>
          <w:rFonts w:ascii="Times New Roman" w:eastAsia="Times New Roman" w:hAnsi="Times New Roman" w:cs="Times New Roman"/>
          <w:b/>
          <w:color w:val="222222"/>
          <w:sz w:val="24"/>
          <w:szCs w:val="24"/>
        </w:rPr>
        <w:t xml:space="preserve">, Dr Kay Swinburne, Gay Evans </w:t>
      </w:r>
      <w:proofErr w:type="gramStart"/>
      <w:r w:rsidR="00D93C2A">
        <w:rPr>
          <w:rFonts w:ascii="Times New Roman" w:eastAsia="Times New Roman" w:hAnsi="Times New Roman" w:cs="Times New Roman"/>
          <w:b/>
          <w:color w:val="222222"/>
          <w:sz w:val="24"/>
          <w:szCs w:val="24"/>
          <w:lang w:val="en-GB"/>
        </w:rPr>
        <w:t>OBE</w:t>
      </w:r>
      <w:proofErr w:type="gramEnd"/>
      <w:r w:rsidR="00D93C2A">
        <w:rPr>
          <w:rFonts w:ascii="Times New Roman" w:eastAsia="Times New Roman" w:hAnsi="Times New Roman" w:cs="Times New Roman"/>
          <w:b/>
          <w:color w:val="222222"/>
          <w:sz w:val="24"/>
          <w:szCs w:val="24"/>
          <w:lang w:val="en-GB"/>
        </w:rPr>
        <w:t xml:space="preserve"> </w:t>
      </w:r>
      <w:r>
        <w:rPr>
          <w:rFonts w:ascii="Times New Roman" w:eastAsia="Times New Roman" w:hAnsi="Times New Roman" w:cs="Times New Roman"/>
          <w:b/>
          <w:color w:val="222222"/>
          <w:sz w:val="24"/>
          <w:szCs w:val="24"/>
        </w:rPr>
        <w:t>and Blythe Masters to Speak at Upcoming PRIMEtime Virtual Events</w:t>
      </w:r>
    </w:p>
    <w:p w14:paraId="09067523" w14:textId="77777777" w:rsidR="00945975" w:rsidRDefault="00945975">
      <w:pPr>
        <w:shd w:val="clear" w:color="auto" w:fill="FFFFFF"/>
        <w:spacing w:after="0" w:line="240" w:lineRule="auto"/>
        <w:rPr>
          <w:rFonts w:ascii="Times New Roman" w:eastAsia="Times New Roman" w:hAnsi="Times New Roman" w:cs="Times New Roman"/>
          <w:color w:val="222222"/>
          <w:sz w:val="24"/>
          <w:szCs w:val="24"/>
        </w:rPr>
      </w:pPr>
    </w:p>
    <w:p w14:paraId="57C87271" w14:textId="77777777" w:rsidR="00945975" w:rsidRDefault="00E259A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Following the successful launch of its first PRIMEtime Virtual Event on 24 June, P.R.I.M.E. Finance has announced dates and speakers for the next two events in its first series.</w:t>
      </w:r>
    </w:p>
    <w:p w14:paraId="3FDB31C4" w14:textId="77777777" w:rsidR="00945975" w:rsidRDefault="00945975">
      <w:pPr>
        <w:shd w:val="clear" w:color="auto" w:fill="FFFFFF"/>
        <w:spacing w:after="0" w:line="240" w:lineRule="auto"/>
        <w:rPr>
          <w:rFonts w:ascii="Times New Roman" w:eastAsia="Times New Roman" w:hAnsi="Times New Roman" w:cs="Times New Roman"/>
          <w:color w:val="222222"/>
          <w:sz w:val="24"/>
          <w:szCs w:val="24"/>
        </w:rPr>
      </w:pPr>
    </w:p>
    <w:p w14:paraId="57110870" w14:textId="3F534F53" w:rsidR="00945975" w:rsidRDefault="00E259A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On Tuesday 7 July, </w:t>
      </w:r>
      <w:r w:rsidR="00B95CAC">
        <w:rPr>
          <w:rFonts w:ascii="Times New Roman" w:eastAsia="Times New Roman" w:hAnsi="Times New Roman" w:cs="Times New Roman"/>
          <w:color w:val="222222"/>
          <w:sz w:val="24"/>
          <w:szCs w:val="24"/>
        </w:rPr>
        <w:t xml:space="preserve">Tim </w:t>
      </w:r>
      <w:proofErr w:type="spellStart"/>
      <w:r w:rsidR="00B95CAC">
        <w:rPr>
          <w:rFonts w:ascii="Times New Roman" w:eastAsia="Times New Roman" w:hAnsi="Times New Roman" w:cs="Times New Roman"/>
          <w:color w:val="222222"/>
          <w:sz w:val="24"/>
          <w:szCs w:val="24"/>
        </w:rPr>
        <w:t>Massad</w:t>
      </w:r>
      <w:proofErr w:type="spellEnd"/>
      <w:r w:rsidR="00B95CAC">
        <w:rPr>
          <w:rFonts w:ascii="Times New Roman" w:eastAsia="Times New Roman" w:hAnsi="Times New Roman" w:cs="Times New Roman"/>
          <w:color w:val="222222"/>
          <w:sz w:val="24"/>
          <w:szCs w:val="24"/>
        </w:rPr>
        <w:t xml:space="preserve">, former Chairman of the U.S. Commodity Futures Trading Commission, and Kay Swinburne, </w:t>
      </w:r>
      <w:r w:rsidR="00B95CAC">
        <w:rPr>
          <w:rFonts w:ascii="Times New Roman" w:eastAsia="Times New Roman" w:hAnsi="Times New Roman" w:cs="Times New Roman"/>
          <w:color w:val="222222"/>
          <w:sz w:val="24"/>
          <w:szCs w:val="24"/>
          <w:highlight w:val="white"/>
        </w:rPr>
        <w:t xml:space="preserve">Vice Chair of Financial Services KPMG UK, and former  </w:t>
      </w:r>
      <w:r w:rsidR="00B95CAC">
        <w:rPr>
          <w:rFonts w:ascii="Times New Roman" w:eastAsia="Times New Roman" w:hAnsi="Times New Roman" w:cs="Times New Roman"/>
          <w:color w:val="222222"/>
          <w:sz w:val="24"/>
          <w:szCs w:val="24"/>
        </w:rPr>
        <w:t>Member of the European Parliament</w:t>
      </w:r>
      <w:r w:rsidR="00B95CAC">
        <w:rPr>
          <w:rFonts w:ascii="Times New Roman" w:eastAsia="Times New Roman" w:hAnsi="Times New Roman" w:cs="Times New Roman"/>
          <w:color w:val="222222"/>
          <w:sz w:val="24"/>
          <w:szCs w:val="24"/>
          <w:highlight w:val="white"/>
        </w:rPr>
        <w:t xml:space="preserve"> and Vice Chair of the European Parliament’s Economics and Monetary Affairs Committee</w:t>
      </w:r>
      <w:r>
        <w:rPr>
          <w:rFonts w:ascii="Times New Roman" w:eastAsia="Times New Roman" w:hAnsi="Times New Roman" w:cs="Times New Roman"/>
          <w:color w:val="222222"/>
          <w:sz w:val="24"/>
          <w:szCs w:val="24"/>
        </w:rPr>
        <w:t>, will discuss the implications of the pandemic for financial regulation.</w:t>
      </w:r>
    </w:p>
    <w:p w14:paraId="437DA188" w14:textId="77777777" w:rsidR="00945975" w:rsidRDefault="00945975">
      <w:pPr>
        <w:shd w:val="clear" w:color="auto" w:fill="FFFFFF"/>
        <w:spacing w:after="0" w:line="240" w:lineRule="auto"/>
        <w:rPr>
          <w:rFonts w:ascii="Times New Roman" w:eastAsia="Times New Roman" w:hAnsi="Times New Roman" w:cs="Times New Roman"/>
          <w:color w:val="222222"/>
          <w:sz w:val="24"/>
          <w:szCs w:val="24"/>
        </w:rPr>
      </w:pPr>
    </w:p>
    <w:p w14:paraId="45AAA703" w14:textId="3897769D" w:rsidR="00945975" w:rsidRDefault="00E259A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On Tuesday, 14 July, Gay Huey Evans</w:t>
      </w:r>
      <w:r w:rsidR="00B95CAC">
        <w:rPr>
          <w:rFonts w:ascii="Times New Roman" w:eastAsia="Times New Roman" w:hAnsi="Times New Roman" w:cs="Times New Roman"/>
          <w:color w:val="222222"/>
          <w:sz w:val="24"/>
          <w:szCs w:val="24"/>
          <w:lang w:val="en-GB"/>
        </w:rPr>
        <w:t xml:space="preserve"> OBE</w:t>
      </w:r>
      <w:r>
        <w:rPr>
          <w:rFonts w:ascii="Times New Roman" w:eastAsia="Times New Roman" w:hAnsi="Times New Roman" w:cs="Times New Roman"/>
          <w:color w:val="222222"/>
          <w:sz w:val="24"/>
          <w:szCs w:val="24"/>
        </w:rPr>
        <w:t>, Chairman of the London Metal Exchange and a leader in the financial industry for over three decades, and Blythe Masters, former J.P. Morgan executive and founding CEO of blockchain fin-tech company Digital Asset Holdings, will discuss the reaction of financial markets to the pandemic.</w:t>
      </w:r>
    </w:p>
    <w:p w14:paraId="3ED5F84E" w14:textId="77777777" w:rsidR="00945975" w:rsidRDefault="00945975">
      <w:pPr>
        <w:shd w:val="clear" w:color="auto" w:fill="FFFFFF"/>
        <w:spacing w:after="0" w:line="240" w:lineRule="auto"/>
        <w:rPr>
          <w:rFonts w:ascii="Times New Roman" w:eastAsia="Times New Roman" w:hAnsi="Times New Roman" w:cs="Times New Roman"/>
          <w:color w:val="222222"/>
          <w:sz w:val="24"/>
          <w:szCs w:val="24"/>
        </w:rPr>
      </w:pPr>
    </w:p>
    <w:p w14:paraId="31A3967D" w14:textId="77777777" w:rsidR="00945975" w:rsidRDefault="00E259A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Further information on these sessions, including more details on the speakers and links to register for these events, are available </w:t>
      </w:r>
      <w:hyperlink r:id="rId6">
        <w:r w:rsidRPr="001C1C86">
          <w:rPr>
            <w:rFonts w:ascii="Times New Roman" w:eastAsia="Times New Roman" w:hAnsi="Times New Roman" w:cs="Times New Roman"/>
            <w:b/>
            <w:bCs/>
            <w:color w:val="0000FF"/>
            <w:sz w:val="24"/>
            <w:szCs w:val="24"/>
            <w:u w:val="single"/>
          </w:rPr>
          <w:t>here</w:t>
        </w:r>
      </w:hyperlink>
      <w:r>
        <w:rPr>
          <w:rFonts w:ascii="Times New Roman" w:eastAsia="Times New Roman" w:hAnsi="Times New Roman" w:cs="Times New Roman"/>
          <w:sz w:val="24"/>
          <w:szCs w:val="24"/>
        </w:rPr>
        <w:t xml:space="preserve">. </w:t>
      </w:r>
    </w:p>
    <w:p w14:paraId="6BD0FE31" w14:textId="77777777" w:rsidR="00945975" w:rsidRDefault="00945975">
      <w:pPr>
        <w:shd w:val="clear" w:color="auto" w:fill="FFFFFF"/>
        <w:spacing w:after="0" w:line="240" w:lineRule="auto"/>
        <w:rPr>
          <w:rFonts w:ascii="Times New Roman" w:eastAsia="Times New Roman" w:hAnsi="Times New Roman" w:cs="Times New Roman"/>
          <w:sz w:val="24"/>
          <w:szCs w:val="24"/>
        </w:rPr>
      </w:pPr>
    </w:p>
    <w:p w14:paraId="4BB49443" w14:textId="04EA6CFC" w:rsidR="00945975" w:rsidRPr="001C1C86" w:rsidRDefault="00E259AA" w:rsidP="001C1C86">
      <w:pPr>
        <w:rPr>
          <w:rFonts w:ascii="Times New Roman" w:hAnsi="Times New Roman" w:cs="Times New Roman"/>
          <w:b/>
          <w:bCs/>
          <w:sz w:val="24"/>
          <w:szCs w:val="24"/>
          <w:lang w:val="en-GB"/>
        </w:rPr>
      </w:pPr>
      <w:r>
        <w:rPr>
          <w:rFonts w:ascii="Times New Roman" w:eastAsia="Times New Roman" w:hAnsi="Times New Roman" w:cs="Times New Roman"/>
          <w:sz w:val="24"/>
          <w:szCs w:val="24"/>
        </w:rPr>
        <w:t xml:space="preserve">To register directly for the 7 July event, click </w:t>
      </w:r>
      <w:hyperlink r:id="rId7" w:history="1">
        <w:r w:rsidR="001C1C86" w:rsidRPr="00FC50E7">
          <w:rPr>
            <w:rStyle w:val="Hyperlink"/>
            <w:rFonts w:ascii="Times New Roman" w:hAnsi="Times New Roman" w:cs="Times New Roman"/>
            <w:b/>
            <w:bCs/>
            <w:sz w:val="24"/>
            <w:szCs w:val="24"/>
            <w:lang w:val="en-GB"/>
          </w:rPr>
          <w:t>here</w:t>
        </w:r>
      </w:hyperlink>
      <w:r>
        <w:rPr>
          <w:rFonts w:ascii="Times New Roman" w:eastAsia="Times New Roman" w:hAnsi="Times New Roman" w:cs="Times New Roman"/>
          <w:sz w:val="24"/>
          <w:szCs w:val="24"/>
        </w:rPr>
        <w:t xml:space="preserve">. </w:t>
      </w:r>
    </w:p>
    <w:p w14:paraId="69A8AEEC" w14:textId="77777777" w:rsidR="00945975" w:rsidRDefault="00945975">
      <w:pPr>
        <w:shd w:val="clear" w:color="auto" w:fill="FFFFFF"/>
        <w:spacing w:after="0" w:line="240" w:lineRule="auto"/>
        <w:rPr>
          <w:rFonts w:ascii="Times New Roman" w:eastAsia="Times New Roman" w:hAnsi="Times New Roman" w:cs="Times New Roman"/>
          <w:sz w:val="24"/>
          <w:szCs w:val="24"/>
        </w:rPr>
      </w:pPr>
    </w:p>
    <w:p w14:paraId="074B72BF" w14:textId="1BAD7C12" w:rsidR="00945975" w:rsidRPr="001C1C86" w:rsidRDefault="00E259AA" w:rsidP="001C1C86">
      <w:pPr>
        <w:rPr>
          <w:rFonts w:ascii="Times New Roman" w:hAnsi="Times New Roman" w:cs="Times New Roman"/>
          <w:b/>
          <w:bCs/>
          <w:sz w:val="24"/>
          <w:szCs w:val="24"/>
          <w:lang w:val="en-GB"/>
        </w:rPr>
      </w:pPr>
      <w:r>
        <w:rPr>
          <w:rFonts w:ascii="Times New Roman" w:eastAsia="Times New Roman" w:hAnsi="Times New Roman" w:cs="Times New Roman"/>
          <w:sz w:val="24"/>
          <w:szCs w:val="24"/>
        </w:rPr>
        <w:t xml:space="preserve">To register directly for the 14 July event, click </w:t>
      </w:r>
      <w:hyperlink r:id="rId8" w:history="1">
        <w:r w:rsidR="001C1C86" w:rsidRPr="00FC50E7">
          <w:rPr>
            <w:rStyle w:val="Hyperlink"/>
            <w:rFonts w:ascii="Times New Roman" w:hAnsi="Times New Roman" w:cs="Times New Roman"/>
            <w:b/>
            <w:bCs/>
            <w:sz w:val="24"/>
            <w:szCs w:val="24"/>
            <w:lang w:val="en-GB"/>
          </w:rPr>
          <w:t>here</w:t>
        </w:r>
      </w:hyperlink>
      <w:r w:rsidR="001C1C86">
        <w:rPr>
          <w:rFonts w:ascii="Times New Roman" w:hAnsi="Times New Roman" w:cs="Times New Roman"/>
          <w:sz w:val="24"/>
          <w:szCs w:val="24"/>
          <w:lang w:val="en-GB"/>
        </w:rPr>
        <w:t>.</w:t>
      </w:r>
    </w:p>
    <w:p w14:paraId="747DC926" w14:textId="77777777" w:rsidR="00945975" w:rsidRDefault="00945975">
      <w:pPr>
        <w:shd w:val="clear" w:color="auto" w:fill="FFFFFF"/>
        <w:spacing w:after="0" w:line="240" w:lineRule="auto"/>
        <w:rPr>
          <w:rFonts w:ascii="Times New Roman" w:eastAsia="Times New Roman" w:hAnsi="Times New Roman" w:cs="Times New Roman"/>
          <w:color w:val="222222"/>
          <w:sz w:val="24"/>
          <w:szCs w:val="24"/>
        </w:rPr>
      </w:pPr>
    </w:p>
    <w:p w14:paraId="189AA6C0" w14:textId="77777777" w:rsidR="00945975" w:rsidRDefault="00E259A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Droit Financial Technologies is the sponsor of Series One of PRIMEtime Virtual Events, and the events are being produced with the support of LexisNexis and </w:t>
      </w:r>
      <w:proofErr w:type="spellStart"/>
      <w:r>
        <w:rPr>
          <w:rFonts w:ascii="Times New Roman" w:eastAsia="Times New Roman" w:hAnsi="Times New Roman" w:cs="Times New Roman"/>
          <w:color w:val="222222"/>
          <w:sz w:val="24"/>
          <w:szCs w:val="24"/>
        </w:rPr>
        <w:t>Mlex</w:t>
      </w:r>
      <w:proofErr w:type="spellEnd"/>
      <w:r>
        <w:rPr>
          <w:rFonts w:ascii="Times New Roman" w:eastAsia="Times New Roman" w:hAnsi="Times New Roman" w:cs="Times New Roman"/>
          <w:color w:val="222222"/>
          <w:sz w:val="24"/>
          <w:szCs w:val="24"/>
        </w:rPr>
        <w:t>.</w:t>
      </w:r>
    </w:p>
    <w:p w14:paraId="7FFBD59C" w14:textId="77777777" w:rsidR="00945975" w:rsidRDefault="00945975">
      <w:pPr>
        <w:shd w:val="clear" w:color="auto" w:fill="FFFFFF"/>
        <w:spacing w:after="0" w:line="240" w:lineRule="auto"/>
        <w:rPr>
          <w:rFonts w:ascii="Times New Roman" w:eastAsia="Times New Roman" w:hAnsi="Times New Roman" w:cs="Times New Roman"/>
          <w:color w:val="222222"/>
          <w:sz w:val="24"/>
          <w:szCs w:val="24"/>
        </w:rPr>
      </w:pPr>
    </w:p>
    <w:p w14:paraId="7B3EB4E9" w14:textId="77777777" w:rsidR="00945975" w:rsidRDefault="00E259A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first event in Series One was a discussion of dispute resolution in the pandemic that included Sir William Blair, </w:t>
      </w:r>
      <w:r>
        <w:rPr>
          <w:rFonts w:ascii="Times New Roman" w:eastAsia="Times New Roman" w:hAnsi="Times New Roman" w:cs="Times New Roman"/>
          <w:color w:val="3A3838"/>
          <w:sz w:val="24"/>
          <w:szCs w:val="24"/>
        </w:rPr>
        <w:t>former Judge in Charge of the Commercial Court and Financial List Judge for England and Wales; </w:t>
      </w:r>
      <w:r>
        <w:rPr>
          <w:rFonts w:ascii="Times New Roman" w:eastAsia="Times New Roman" w:hAnsi="Times New Roman" w:cs="Times New Roman"/>
          <w:color w:val="222222"/>
          <w:sz w:val="24"/>
          <w:szCs w:val="24"/>
        </w:rPr>
        <w:t>Jean Messinesi, </w:t>
      </w:r>
      <w:r>
        <w:rPr>
          <w:rFonts w:ascii="Times New Roman" w:eastAsia="Times New Roman" w:hAnsi="Times New Roman" w:cs="Times New Roman"/>
          <w:color w:val="3A3838"/>
          <w:sz w:val="24"/>
          <w:szCs w:val="24"/>
        </w:rPr>
        <w:t>Former President, Paris Commercial Court;</w:t>
      </w:r>
      <w:r>
        <w:rPr>
          <w:rFonts w:ascii="Times New Roman" w:eastAsia="Times New Roman" w:hAnsi="Times New Roman" w:cs="Times New Roman"/>
          <w:color w:val="222222"/>
          <w:sz w:val="24"/>
          <w:szCs w:val="24"/>
        </w:rPr>
        <w:t> and The Hon. Elizabeth Stong, </w:t>
      </w:r>
      <w:r>
        <w:rPr>
          <w:rFonts w:ascii="Times New Roman" w:eastAsia="Times New Roman" w:hAnsi="Times New Roman" w:cs="Times New Roman"/>
          <w:color w:val="3A3838"/>
          <w:sz w:val="24"/>
          <w:szCs w:val="24"/>
        </w:rPr>
        <w:t>Judge, United States Bankruptcy Court, Eastern District of New York</w:t>
      </w:r>
      <w:r>
        <w:rPr>
          <w:rFonts w:ascii="Times New Roman" w:eastAsia="Times New Roman" w:hAnsi="Times New Roman" w:cs="Times New Roman"/>
          <w:color w:val="222222"/>
          <w:sz w:val="24"/>
          <w:szCs w:val="24"/>
        </w:rPr>
        <w:t>.</w:t>
      </w:r>
    </w:p>
    <w:p w14:paraId="2FAF3692" w14:textId="77777777" w:rsidR="00945975" w:rsidRDefault="00945975">
      <w:pPr>
        <w:shd w:val="clear" w:color="auto" w:fill="FFFFFF"/>
        <w:spacing w:after="0" w:line="240" w:lineRule="auto"/>
        <w:rPr>
          <w:rFonts w:ascii="Times New Roman" w:eastAsia="Times New Roman" w:hAnsi="Times New Roman" w:cs="Times New Roman"/>
          <w:color w:val="222222"/>
          <w:sz w:val="24"/>
          <w:szCs w:val="24"/>
        </w:rPr>
      </w:pPr>
    </w:p>
    <w:p w14:paraId="6FCD567A" w14:textId="77777777" w:rsidR="00945975" w:rsidRDefault="00E259A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Recordings of all PRIMEtime Virtual Events will be made available after the events through the P.R.I.M.E. Finance website and LexisNexis. </w:t>
      </w:r>
    </w:p>
    <w:p w14:paraId="337B858D" w14:textId="77777777" w:rsidR="00945975" w:rsidRDefault="00945975">
      <w:pPr>
        <w:shd w:val="clear" w:color="auto" w:fill="FFFFFF"/>
        <w:spacing w:after="0" w:line="240" w:lineRule="auto"/>
        <w:rPr>
          <w:rFonts w:ascii="Times New Roman" w:eastAsia="Times New Roman" w:hAnsi="Times New Roman" w:cs="Times New Roman"/>
          <w:color w:val="222222"/>
          <w:sz w:val="24"/>
          <w:szCs w:val="24"/>
        </w:rPr>
      </w:pPr>
    </w:p>
    <w:p w14:paraId="24BF362F" w14:textId="77777777" w:rsidR="00945975" w:rsidRDefault="00945975">
      <w:pPr>
        <w:shd w:val="clear" w:color="auto" w:fill="FFFFFF"/>
        <w:spacing w:after="0" w:line="240" w:lineRule="auto"/>
        <w:rPr>
          <w:rFonts w:ascii="Times New Roman" w:eastAsia="Times New Roman" w:hAnsi="Times New Roman" w:cs="Times New Roman"/>
          <w:color w:val="222222"/>
          <w:sz w:val="24"/>
          <w:szCs w:val="24"/>
        </w:rPr>
      </w:pPr>
    </w:p>
    <w:p w14:paraId="568E793F" w14:textId="77777777" w:rsidR="00945975" w:rsidRDefault="00E259AA">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About PRIMEtime Virtual Events </w:t>
      </w:r>
    </w:p>
    <w:p w14:paraId="32CE4D5D" w14:textId="77777777" w:rsidR="00945975" w:rsidRDefault="00945975">
      <w:pPr>
        <w:shd w:val="clear" w:color="auto" w:fill="FFFFFF"/>
        <w:spacing w:after="0" w:line="240" w:lineRule="auto"/>
        <w:rPr>
          <w:rFonts w:ascii="Times New Roman" w:eastAsia="Times New Roman" w:hAnsi="Times New Roman" w:cs="Times New Roman"/>
          <w:sz w:val="24"/>
          <w:szCs w:val="24"/>
        </w:rPr>
      </w:pPr>
    </w:p>
    <w:p w14:paraId="2F7ABCB5" w14:textId="77777777" w:rsidR="00945975" w:rsidRDefault="00E259A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A0A0A"/>
          <w:sz w:val="24"/>
          <w:szCs w:val="24"/>
          <w:highlight w:val="white"/>
        </w:rPr>
        <w:t xml:space="preserve">P.R.I.M.E. Finance was formed in the wake of the 2008 global financial crisis with a mission to ensure that the best expertise was available for the settlement of complex market disputes. The COVID-19 pandemic is, most immediately, a health crisis. Yet it is already becoming a financial crisis. In response to the urgent need for market participants and their advisers to </w:t>
      </w:r>
      <w:r>
        <w:rPr>
          <w:rFonts w:ascii="Times New Roman" w:eastAsia="Times New Roman" w:hAnsi="Times New Roman" w:cs="Times New Roman"/>
          <w:color w:val="0A0A0A"/>
          <w:sz w:val="24"/>
          <w:szCs w:val="24"/>
          <w:highlight w:val="white"/>
        </w:rPr>
        <w:lastRenderedPageBreak/>
        <w:t>understand the key issues now arising, P.R.I.M.E. Finance has introduced PRIMEtime Virtual Events, its virtual conference programme. </w:t>
      </w:r>
    </w:p>
    <w:p w14:paraId="12A63004" w14:textId="77777777" w:rsidR="00945975" w:rsidRDefault="00945975">
      <w:pPr>
        <w:shd w:val="clear" w:color="auto" w:fill="FFFFFF"/>
        <w:spacing w:after="0" w:line="240" w:lineRule="auto"/>
        <w:rPr>
          <w:rFonts w:ascii="Times New Roman" w:eastAsia="Times New Roman" w:hAnsi="Times New Roman" w:cs="Times New Roman"/>
          <w:sz w:val="24"/>
          <w:szCs w:val="24"/>
        </w:rPr>
      </w:pPr>
    </w:p>
    <w:p w14:paraId="0C8CCF24" w14:textId="77777777" w:rsidR="00945975" w:rsidRDefault="00E259AA">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About P.R.I.M.E. Finance </w:t>
      </w:r>
    </w:p>
    <w:p w14:paraId="10F348B6" w14:textId="77777777" w:rsidR="00945975" w:rsidRDefault="00945975">
      <w:pPr>
        <w:shd w:val="clear" w:color="auto" w:fill="FFFFFF"/>
        <w:spacing w:after="0" w:line="240" w:lineRule="auto"/>
        <w:rPr>
          <w:rFonts w:ascii="Times New Roman" w:eastAsia="Times New Roman" w:hAnsi="Times New Roman" w:cs="Times New Roman"/>
          <w:sz w:val="24"/>
          <w:szCs w:val="24"/>
        </w:rPr>
      </w:pPr>
    </w:p>
    <w:p w14:paraId="32959925" w14:textId="77777777" w:rsidR="00D93C2A" w:rsidRDefault="00E259A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P.R.I.M.E. Finance is based in The Hague and was established to help resolve disputes concerning complex financial transactions. The organisation has the support of key international regulatory bodies and is complementary to the on-going financial market regulatory reform process. In 2015, P.R.I.M.E. Finance joined forces with the Permanent Court of Arbitration (the PCA). The PCA is the world’s oldest arbitral institution, with over a century of experience in administering complex international proceedings. As a result, arbitrations and mediations under the P.R.I.M.E. Finance Arbitration and Mediation Rules are administered by the PCA, and parties to complex financial transactions have access to an efficient arbitration and mediation mechanism to resolve their disputes. For more information, please contact secretary@primefinancedisputes.org </w:t>
      </w:r>
    </w:p>
    <w:p w14:paraId="7BE970EE" w14:textId="77777777" w:rsidR="00D93C2A" w:rsidRDefault="00D93C2A">
      <w:pPr>
        <w:shd w:val="clear" w:color="auto" w:fill="FFFFFF"/>
        <w:spacing w:after="0" w:line="240" w:lineRule="auto"/>
        <w:rPr>
          <w:rFonts w:ascii="Times New Roman" w:eastAsia="Times New Roman" w:hAnsi="Times New Roman" w:cs="Times New Roman"/>
          <w:sz w:val="24"/>
          <w:szCs w:val="24"/>
        </w:rPr>
      </w:pPr>
    </w:p>
    <w:p w14:paraId="648ADA37" w14:textId="77777777" w:rsidR="00D93C2A" w:rsidRDefault="00E259AA">
      <w:pPr>
        <w:shd w:val="clear" w:color="auto" w:fill="FFFFFF"/>
        <w:spacing w:after="0" w:line="240" w:lineRule="auto"/>
        <w:rPr>
          <w:rFonts w:ascii="Times New Roman" w:eastAsia="Times New Roman" w:hAnsi="Times New Roman" w:cs="Times New Roman"/>
          <w:b/>
          <w:bCs/>
          <w:sz w:val="24"/>
          <w:szCs w:val="24"/>
        </w:rPr>
      </w:pPr>
      <w:r w:rsidRPr="00D93C2A">
        <w:rPr>
          <w:rFonts w:ascii="Times New Roman" w:eastAsia="Times New Roman" w:hAnsi="Times New Roman" w:cs="Times New Roman"/>
          <w:b/>
          <w:bCs/>
          <w:sz w:val="24"/>
          <w:szCs w:val="24"/>
        </w:rPr>
        <w:t xml:space="preserve">Contact for the Media </w:t>
      </w:r>
    </w:p>
    <w:p w14:paraId="2D50ADCC" w14:textId="77777777" w:rsidR="00D93C2A" w:rsidRDefault="00D93C2A">
      <w:pPr>
        <w:shd w:val="clear" w:color="auto" w:fill="FFFFFF"/>
        <w:spacing w:after="0" w:line="240" w:lineRule="auto"/>
        <w:rPr>
          <w:rFonts w:ascii="Times New Roman" w:eastAsia="Times New Roman" w:hAnsi="Times New Roman" w:cs="Times New Roman"/>
          <w:b/>
          <w:bCs/>
          <w:sz w:val="24"/>
          <w:szCs w:val="24"/>
        </w:rPr>
      </w:pPr>
    </w:p>
    <w:p w14:paraId="60391D2C" w14:textId="3DE24A7F" w:rsidR="00945975" w:rsidRDefault="00E259A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For more information on the complete list of experts and further details about the P.R.I.M.E. Finance Foundation, please refer to the website: www.primefinancedisputes.org. For further information about this press release, please contact the Head of Secretariat, Camilla Macpherson, on c.macpherson@primefinancedisputes.org.</w:t>
      </w:r>
    </w:p>
    <w:p w14:paraId="0A20FD86" w14:textId="77777777" w:rsidR="00945975" w:rsidRDefault="00945975">
      <w:pPr>
        <w:jc w:val="center"/>
        <w:rPr>
          <w:rFonts w:ascii="Times New Roman" w:eastAsia="Times New Roman" w:hAnsi="Times New Roman" w:cs="Times New Roman"/>
          <w:sz w:val="24"/>
          <w:szCs w:val="24"/>
        </w:rPr>
      </w:pPr>
    </w:p>
    <w:p w14:paraId="2EAABDAB" w14:textId="77777777" w:rsidR="00945975" w:rsidRDefault="00E259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945975">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B018A" w14:textId="77777777" w:rsidR="0076197B" w:rsidRDefault="0076197B">
      <w:pPr>
        <w:spacing w:after="0" w:line="240" w:lineRule="auto"/>
      </w:pPr>
      <w:r>
        <w:separator/>
      </w:r>
    </w:p>
  </w:endnote>
  <w:endnote w:type="continuationSeparator" w:id="0">
    <w:p w14:paraId="1CCFF4EE" w14:textId="77777777" w:rsidR="0076197B" w:rsidRDefault="0076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F945E" w14:textId="77777777" w:rsidR="0076197B" w:rsidRDefault="0076197B">
      <w:pPr>
        <w:spacing w:after="0" w:line="240" w:lineRule="auto"/>
      </w:pPr>
      <w:r>
        <w:separator/>
      </w:r>
    </w:p>
  </w:footnote>
  <w:footnote w:type="continuationSeparator" w:id="0">
    <w:p w14:paraId="7BDE8675" w14:textId="77777777" w:rsidR="0076197B" w:rsidRDefault="0076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B21D" w14:textId="77777777" w:rsidR="00945975" w:rsidRDefault="00E259AA">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2CF5CEC0" wp14:editId="6D096E9E">
          <wp:extent cx="3200400" cy="10744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00400" cy="10744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75"/>
    <w:rsid w:val="0005304A"/>
    <w:rsid w:val="001C1C86"/>
    <w:rsid w:val="003A44E1"/>
    <w:rsid w:val="004F5D2C"/>
    <w:rsid w:val="0076197B"/>
    <w:rsid w:val="00945975"/>
    <w:rsid w:val="00B95CAC"/>
    <w:rsid w:val="00D93C2A"/>
    <w:rsid w:val="00E259A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E3AE"/>
  <w15:docId w15:val="{D8CA6757-59B8-4A40-8E32-AC0850A6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3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C2A"/>
    <w:rPr>
      <w:rFonts w:ascii="Segoe UI" w:hAnsi="Segoe UI" w:cs="Segoe UI"/>
      <w:sz w:val="18"/>
      <w:szCs w:val="18"/>
    </w:rPr>
  </w:style>
  <w:style w:type="character" w:styleId="Hyperlink">
    <w:name w:val="Hyperlink"/>
    <w:basedOn w:val="DefaultParagraphFont"/>
    <w:uiPriority w:val="99"/>
    <w:unhideWhenUsed/>
    <w:rsid w:val="001C1C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4915930689228/WN_keZ_8lxrTUWPXhye8J0Zlw" TargetMode="External"/><Relationship Id="rId3" Type="http://schemas.openxmlformats.org/officeDocument/2006/relationships/webSettings" Target="webSettings.xml"/><Relationship Id="rId7" Type="http://schemas.openxmlformats.org/officeDocument/2006/relationships/hyperlink" Target="https://us02web.zoom.us/webinar/register/3415928149447/WN_g5CN04rITIWrI9uIO__Vk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imefinancedisputes.org/page/primetime-virtual-even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Camilla Smith</cp:lastModifiedBy>
  <cp:revision>5</cp:revision>
  <dcterms:created xsi:type="dcterms:W3CDTF">2020-06-24T16:04:00Z</dcterms:created>
  <dcterms:modified xsi:type="dcterms:W3CDTF">2020-06-25T10:28:00Z</dcterms:modified>
</cp:coreProperties>
</file>